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6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A.V. TVIRTINU:</w:t>
      </w:r>
    </w:p>
    <w:p>
      <w:pPr>
        <w:pStyle w:val="Normal"/>
        <w:spacing w:before="240" w:after="24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Direktorė Aušra Junevičė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KAUNO RAJONO VILKIJOS KULTŪROS CENTRO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2026 M. RUGSĖJO MĖNESIO VEIKLOS PLANAS</w:t>
      </w:r>
    </w:p>
    <w:p>
      <w:pPr>
        <w:pStyle w:val="Normal"/>
        <w:spacing w:before="24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bookmarkStart w:id="0" w:name="_gjdgxs"/>
      <w:bookmarkEnd w:id="0"/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Nr.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09</w:t>
      </w:r>
    </w:p>
    <w:p>
      <w:pPr>
        <w:pStyle w:val="Normal"/>
        <w:spacing w:before="0" w:after="0"/>
        <w:jc w:val="center"/>
        <w:rPr/>
      </w:pPr>
      <w:r>
        <w:rPr/>
      </w:r>
    </w:p>
    <w:tbl>
      <w:tblPr>
        <w:tblStyle w:val="a"/>
        <w:tblW w:w="9980" w:type="dxa"/>
        <w:jc w:val="left"/>
        <w:tblInd w:w="-464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148"/>
        <w:gridCol w:w="2543"/>
        <w:gridCol w:w="2289"/>
      </w:tblGrid>
      <w:tr>
        <w:trPr>
          <w:trHeight w:val="495" w:hRule="atLeast"/>
        </w:trPr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Renginio pavadinimas</w:t>
            </w:r>
          </w:p>
        </w:tc>
        <w:tc>
          <w:tcPr>
            <w:tcW w:w="2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Data ir vieta</w:t>
            </w: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Atsakingas</w:t>
            </w:r>
          </w:p>
        </w:tc>
      </w:tr>
      <w:tr>
        <w:trPr>
          <w:trHeight w:val="998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PARODOS/RENGINIAI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>
        <w:trPr>
          <w:trHeight w:val="377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Vilkijos kultūros centre</w:t>
            </w:r>
          </w:p>
        </w:tc>
      </w:tr>
      <w:tr>
        <w:trPr>
          <w:trHeight w:val="660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V-asis linijinių šokių festivalis „Šokio ritmu“.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5 d. 12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L. Armstrongo vardo estrada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L. Maliukevičienė</w:t>
            </w:r>
          </w:p>
        </w:tc>
      </w:tr>
      <w:tr>
        <w:trPr>
          <w:trHeight w:val="660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Antrat1"/>
              <w:keepNext w:val="false"/>
              <w:keepLines w:val="false"/>
              <w:widowControl w:val="false"/>
              <w:shd w:val="clear" w:color="auto" w:fill="FFFFFF"/>
              <w:spacing w:lineRule="auto" w:line="288" w:before="0" w:after="0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bookmarkStart w:id="1" w:name="_a3zukhn166s"/>
            <w:bookmarkEnd w:id="1"/>
            <w:r>
              <w:rPr>
                <w:rFonts w:eastAsia="Times New Roman" w:cs="Times New Roman" w:ascii="Times New Roman" w:hAnsi="Times New Roman"/>
                <w:color w:val="191919"/>
                <w:sz w:val="24"/>
                <w:szCs w:val="24"/>
              </w:rPr>
              <w:t>Tautodailininkės Jūratės Mieldažienės paroda – vieno rašto vytinių juostų kolekcija GIMINĖS MEDIS.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Nuo 7 d.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Vilkijos kultūros centras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L. Maliukevičienė</w:t>
            </w:r>
          </w:p>
        </w:tc>
      </w:tr>
      <w:tr>
        <w:trPr>
          <w:trHeight w:val="1132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 xml:space="preserve">Neformalaus suaugusiųjų švietimo projekto „Adatėlė devyndarbė </w:t>
            </w:r>
            <w:r>
              <w:rPr>
                <w:color w:val="000000"/>
                <w:sz w:val="26"/>
                <w:szCs w:val="26"/>
              </w:rPr>
              <w:t>–</w:t>
            </w: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 xml:space="preserve"> 2026” makrame užsiėmimas „Apyrankė”.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10 d. 17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Vilkijos kultūros centras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L. Maliukevičienė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E. Tarolienė</w:t>
            </w:r>
          </w:p>
        </w:tc>
      </w:tr>
      <w:tr>
        <w:trPr>
          <w:trHeight w:val="660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Lietuvos žydų genocido dienos minėjimas. Žydų genocido aukų atminimo pagerbimas Jaučakiuose prie paminklo holokausto aukoms atminti.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 xml:space="preserve">23 d. 13 val. Jaučakiai, Pakarklės miškas, masinių žudynių </w:t>
            </w:r>
            <w:bookmarkStart w:id="2" w:name="_GoBack"/>
            <w:bookmarkEnd w:id="2"/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vieta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L. Maliukevičienė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V. Girnienė</w:t>
            </w:r>
          </w:p>
        </w:tc>
      </w:tr>
      <w:tr>
        <w:trPr>
          <w:trHeight w:val="660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Renginys, skirtas šeimoms „Šokantis rugsėjis. Šeimos šokių vakaras „Valsas šeimai“.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25 d. 17 val.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Vilkijos kultūros centras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L. Maliukevičienė</w:t>
            </w:r>
          </w:p>
        </w:tc>
      </w:tr>
      <w:tr>
        <w:trPr>
          <w:trHeight w:val="495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Čekiškės laisvalaikio salėje</w:t>
            </w:r>
          </w:p>
        </w:tc>
      </w:tr>
      <w:tr>
        <w:trPr>
          <w:trHeight w:val="600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Luko Rebždžio fotografijų paroda ,,Gimtinės spalvos“.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Nuo 4 d.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Čekiškės laisvalaikio salė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G. Anužė</w:t>
            </w:r>
          </w:p>
        </w:tc>
      </w:tr>
      <w:tr>
        <w:trPr>
          <w:trHeight w:val="600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50505"/>
                <w:sz w:val="24"/>
                <w:szCs w:val="24"/>
              </w:rPr>
              <w:t>Filmo „Gimęs antrą kartą“ filmo peržiūra ir pristatymas. Režisierė Debora Matonienė.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/>
            </w:pPr>
            <w:r>
              <w:rPr>
                <w:color w:val="050505"/>
              </w:rPr>
              <w:t>12 d. 16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50505"/>
                <w:sz w:val="24"/>
                <w:szCs w:val="24"/>
              </w:rPr>
              <w:t>Čekiškės laisvalaikio salė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G. Anužė</w:t>
            </w:r>
          </w:p>
        </w:tc>
      </w:tr>
      <w:tr>
        <w:trPr>
          <w:trHeight w:val="600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Akcija „Visa Lietuva šoka“.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 d. 18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Čekiškės laisvalaikio salės prieigose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J. Girdauskienė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G. Anužė</w:t>
            </w:r>
          </w:p>
        </w:tc>
      </w:tr>
      <w:tr>
        <w:trPr>
          <w:trHeight w:val="615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Žydų bendruomenių sunaikinimo 85-osioms metinėms paminėti skirtas koncertas Čekiškės sinagogoje. Kauno Suzuki metodo violončelių ansamblio koncertas.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26 d. 17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Čekiškės sinagoga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G. Anužė</w:t>
            </w:r>
          </w:p>
        </w:tc>
      </w:tr>
      <w:tr>
        <w:trPr>
          <w:trHeight w:val="495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77" w:after="57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Liučiūnų laisvalaikio salėje</w:t>
            </w:r>
          </w:p>
        </w:tc>
      </w:tr>
      <w:tr>
        <w:trPr>
          <w:trHeight w:val="480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Tautodailininkės Elenos Tarolienės  darbų iš šiaudų paroda </w:t>
            </w: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„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Šiaudo magija“.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Visą mėnesį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Liučiūnų laisvalaikio salė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E. Tarolienė</w:t>
            </w:r>
          </w:p>
        </w:tc>
      </w:tr>
      <w:tr>
        <w:trPr>
          <w:trHeight w:val="480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Neformalaus suaugusiųjų švietimo ir tęstinio mokymosi projekto „Adatėlė devyndarbė- 2026“ užsiėmimas. Tema - stiklinio indo apipynimas makrame technika. Projektas dalyvauja akcijoje „Suaugusiųjų švietimas- polėkiui ir prasmei“.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 d. 12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Liučiūnų laisvalaikio salė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E. Tarolienė</w:t>
            </w:r>
          </w:p>
        </w:tc>
      </w:tr>
      <w:tr>
        <w:trPr>
          <w:trHeight w:val="495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Padauguvos laisvalaikio salėje</w:t>
            </w:r>
          </w:p>
        </w:tc>
      </w:tr>
      <w:tr>
        <w:trPr>
          <w:trHeight w:val="585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3" w:name="docs-internal-guid-1c217900-7fff-8b42-23"/>
            <w:bookmarkEnd w:id="3"/>
            <w:r>
              <w:rPr>
                <w:rFonts w:eastAsia="Times New Roman" w:cs="Times New Roman" w:ascii="Times New Roman" w:hAnsi="Times New Roman"/>
                <w:caps w:val="false"/>
                <w:smallCaps w:val="false"/>
                <w:strike w:val="false"/>
                <w:dstrike w:val="false"/>
                <w:color w:val="080809"/>
                <w:sz w:val="24"/>
                <w:szCs w:val="24"/>
                <w:u w:val="none"/>
                <w:effect w:val="none"/>
                <w:shd w:fill="FFFFFF" w:val="clear"/>
              </w:rPr>
              <w:t>„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80809"/>
                <w:sz w:val="24"/>
                <w:szCs w:val="24"/>
                <w:u w:val="none"/>
                <w:effect w:val="none"/>
                <w:shd w:fill="FFFFFF" w:val="clear"/>
              </w:rPr>
              <w:t xml:space="preserve">Lietuviškos kino klasikos dienos“. 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 xml:space="preserve">Restauruoto lietuviško kino klasikos filmo „Kažkas atsitiko“ 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80809"/>
                <w:sz w:val="24"/>
                <w:szCs w:val="24"/>
                <w:u w:val="none"/>
                <w:effect w:val="none"/>
                <w:shd w:fill="FFFFFF" w:val="clear"/>
              </w:rPr>
              <w:t xml:space="preserve">(rež. 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80809"/>
                <w:sz w:val="24"/>
                <w:szCs w:val="24"/>
                <w:u w:val="none"/>
                <w:effect w:val="none"/>
                <w:shd w:fill="FFFFFF" w:val="clear"/>
                <w:lang w:val="lt-LT"/>
              </w:rPr>
              <w:t>Artūras Pozdniakovas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80809"/>
                <w:sz w:val="24"/>
                <w:szCs w:val="24"/>
                <w:u w:val="none"/>
                <w:effect w:val="none"/>
                <w:shd w:fill="FFFFFF" w:val="clear"/>
              </w:rPr>
              <w:t>, 1986 m.)</w:t>
            </w:r>
            <w:r>
              <w:rPr>
                <w:rFonts w:eastAsia="Times New Roman" w:cs="Times New Roman" w:ascii="Times New Roman" w:hAnsi="Times New Roman"/>
                <w:b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premjera.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 d. 18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Padauguvos laisvalaikio salė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Girnienė</w:t>
            </w:r>
          </w:p>
        </w:tc>
      </w:tr>
      <w:tr>
        <w:trPr>
          <w:trHeight w:val="585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PlainText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Meditacinė kūrybinė edukacija  „Mandalų magija - rudens spalvos“. Edukacija dalyvauja „Suaugusiųjų švietimas - polėkiui ir prasmei“</w:t>
            </w:r>
          </w:p>
          <w:p>
            <w:pPr>
              <w:pStyle w:val="PlainText"/>
              <w:widowControl w:val="false"/>
              <w:rPr/>
            </w:pPr>
            <w:r>
              <w:rPr>
                <w:sz w:val="24"/>
                <w:szCs w:val="24"/>
              </w:rPr>
              <w:t>akcijoje.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 d. 18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Padauguvos laisvalaikio salė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V. Girnienė</w:t>
            </w:r>
          </w:p>
        </w:tc>
      </w:tr>
      <w:tr>
        <w:trPr>
          <w:trHeight w:val="510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bookmarkStart w:id="4" w:name="_30j0zll"/>
            <w:bookmarkEnd w:id="4"/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Saulėtekių laisvalaikio salėje</w:t>
            </w:r>
          </w:p>
        </w:tc>
      </w:tr>
      <w:tr>
        <w:trPr>
          <w:trHeight w:val="492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ind w:right="140" w:hanging="0"/>
              <w:jc w:val="both"/>
              <w:rPr/>
            </w:pPr>
            <w:r>
              <w:rPr>
                <w:color w:val="050505"/>
              </w:rPr>
              <w:t>Bendruomenės vakaronė.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Web"/>
              <w:widowControl w:val="false"/>
              <w:spacing w:beforeAutospacing="0" w:before="0" w:afterAutospacing="0" w:after="0"/>
              <w:ind w:left="140" w:right="140" w:hanging="0"/>
              <w:jc w:val="center"/>
              <w:rPr/>
            </w:pPr>
            <w:r>
              <w:rPr>
                <w:color w:val="000000"/>
              </w:rPr>
              <w:t>2 d. 18.30 val.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140" w:right="140" w:hanging="0"/>
              <w:jc w:val="center"/>
              <w:rPr/>
            </w:pPr>
            <w:r>
              <w:rPr>
                <w:color w:val="000000"/>
              </w:rPr>
              <w:t>Saulėtekių laisvalaikio salė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ind w:right="140" w:hanging="0"/>
              <w:rPr/>
            </w:pPr>
            <w:r>
              <w:rPr>
                <w:color w:val="000000"/>
              </w:rPr>
              <w:t>G.Beinarytė-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right="140" w:hanging="0"/>
              <w:rPr/>
            </w:pPr>
            <w:r>
              <w:rPr>
                <w:color w:val="000000"/>
              </w:rPr>
              <w:t>Krunglevičienė</w:t>
            </w:r>
          </w:p>
        </w:tc>
      </w:tr>
      <w:tr>
        <w:trPr>
          <w:trHeight w:val="517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50505"/>
                <w:sz w:val="24"/>
                <w:szCs w:val="24"/>
              </w:rPr>
              <w:t>Atvira jaunimo erdvė Vilkijoje</w:t>
            </w:r>
          </w:p>
        </w:tc>
      </w:tr>
      <w:tr>
        <w:trPr>
          <w:trHeight w:val="574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Žaidimų vakaras „Back to school“.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 d. 17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Atvira jaunimo erdvė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L. Daniulevičiūtė</w:t>
            </w:r>
          </w:p>
        </w:tc>
      </w:tr>
      <w:tr>
        <w:trPr>
          <w:trHeight w:val="585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 xml:space="preserve">Atviros jaunimo erdvės 1-asis gimtadienis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 xml:space="preserve"> „Atviras kiemo gimtadienis“.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17 d. 15 val. </w:t>
              <w:br/>
              <w:t>Aikštėje prie atviros jaunimo erdvės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L. Daniulevičiūtė</w:t>
            </w:r>
          </w:p>
        </w:tc>
      </w:tr>
      <w:tr>
        <w:trPr>
          <w:trHeight w:val="600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Jaunų mamų susitikimas „Laikas sau“.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 d. 18 val.</w:t>
              <w:br/>
              <w:t>Atvira jaunimo erdvė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L. Daniulevičiūtė</w:t>
            </w:r>
          </w:p>
        </w:tc>
      </w:tr>
      <w:tr>
        <w:trPr>
          <w:trHeight w:val="1062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4" w:after="114"/>
              <w:ind w:right="8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2"/>
                <w:szCs w:val="12"/>
              </w:rPr>
            </w:r>
          </w:p>
          <w:p>
            <w:pPr>
              <w:pStyle w:val="Normal"/>
              <w:widowControl w:val="false"/>
              <w:spacing w:before="114" w:after="114"/>
              <w:ind w:right="8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KITA VEIKLA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(visų darbuotojų – susirinkimai, projektų rengimas, jų vykdymas, veikla ne repeticijų metu, koncertinės išvykos ir kt.)</w:t>
            </w:r>
          </w:p>
        </w:tc>
      </w:tr>
      <w:tr>
        <w:trPr>
          <w:trHeight w:val="561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77" w:after="57"/>
              <w:ind w:right="8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Vilkijos kultūros centras</w:t>
            </w:r>
          </w:p>
        </w:tc>
      </w:tr>
      <w:tr>
        <w:trPr>
          <w:trHeight w:val="700" w:hRule="atLeast"/>
        </w:trPr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Rugsėjis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</w:rPr>
              <w:t>L. Maliukevičienė</w:t>
            </w:r>
          </w:p>
        </w:tc>
      </w:tr>
      <w:tr>
        <w:trPr>
          <w:trHeight w:val="716" w:hRule="atLeast"/>
        </w:trPr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Kolektyvų repeticijos išvykos su koncertinėmis programomis pagal kvietimus.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Rugsėjis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L. Maliukevičienė,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S. Griškevičienė</w:t>
            </w:r>
          </w:p>
        </w:tc>
      </w:tr>
      <w:tr>
        <w:trPr>
          <w:trHeight w:val="495" w:hRule="atLeast"/>
        </w:trPr>
        <w:tc>
          <w:tcPr>
            <w:tcW w:w="9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234" w:after="114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Čekiškės laisvalaikio salėje</w:t>
            </w:r>
          </w:p>
        </w:tc>
      </w:tr>
      <w:tr>
        <w:trPr>
          <w:trHeight w:val="443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Rugsėjis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G. Anužė</w:t>
            </w:r>
          </w:p>
        </w:tc>
      </w:tr>
      <w:tr>
        <w:trPr>
          <w:trHeight w:val="443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Kolektyvo repeticijos pagal grafiką ir išvykos su koncertinėmis programomis pagal kvietimus.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J. Girdauskienė</w:t>
            </w:r>
          </w:p>
        </w:tc>
      </w:tr>
      <w:tr>
        <w:trPr>
          <w:trHeight w:val="443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Kolektyvo repeticijos pagal grafiką ir išvykos su koncertinėmis programomis pagal kvietimus.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S. Tiknius</w:t>
            </w:r>
          </w:p>
        </w:tc>
      </w:tr>
      <w:tr>
        <w:trPr/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Liučiūnų laisvalaikio salėje</w:t>
            </w:r>
          </w:p>
        </w:tc>
      </w:tr>
      <w:tr>
        <w:trPr>
          <w:trHeight w:val="317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E. Tarolienė</w:t>
            </w:r>
          </w:p>
        </w:tc>
      </w:tr>
      <w:tr>
        <w:trPr>
          <w:trHeight w:val="849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Kolektyvų repeticijos pagal grafiką ir išvykos su koncertinėmis programomis pagal kvietimus.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E. Tarolienė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V. Štilpa</w:t>
            </w:r>
          </w:p>
        </w:tc>
      </w:tr>
      <w:tr>
        <w:trPr>
          <w:trHeight w:val="849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50505"/>
                <w:sz w:val="24"/>
                <w:szCs w:val="24"/>
              </w:rPr>
              <w:t>Neformalaus suaugusiųjų švietimo projekto „Adatėlė devyndarbė- 2026“ makrame užsiėmimas „Apyrankė“.</w:t>
            </w:r>
          </w:p>
        </w:tc>
        <w:tc>
          <w:tcPr>
            <w:tcW w:w="2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 d.17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Vilkijos kultūros centras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E. Tarolienė</w:t>
            </w:r>
          </w:p>
        </w:tc>
      </w:tr>
      <w:tr>
        <w:trPr>
          <w:trHeight w:val="495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Padauguvos laisvalaikio salėje</w:t>
            </w:r>
          </w:p>
        </w:tc>
      </w:tr>
      <w:tr>
        <w:trPr>
          <w:trHeight w:val="495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Koncertinė moterų vokalinio ansamblio „Akimirka“ ir Laimos ir Reginos vokalinio dueto  išvyka į respublikinį vokalinių ansamblių festivalį „Dainų pynė“.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27 d. 14 val.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Raseinių rajono kultūros centras</w:t>
              <w:br/>
              <w:t>Šiluvoje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A. Furmonas</w:t>
            </w:r>
          </w:p>
        </w:tc>
      </w:tr>
      <w:tr>
        <w:trPr>
          <w:trHeight w:val="495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V. Girnienė</w:t>
            </w:r>
          </w:p>
        </w:tc>
      </w:tr>
      <w:tr>
        <w:trPr>
          <w:trHeight w:val="495" w:hRule="atLeast"/>
        </w:trPr>
        <w:tc>
          <w:tcPr>
            <w:tcW w:w="5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Kolektyvų repeticijos pagal grafiką ir išvykos su koncertinėmis programomis pagal kvietimus.</w:t>
            </w:r>
          </w:p>
        </w:tc>
        <w:tc>
          <w:tcPr>
            <w:tcW w:w="2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A. Furmonas</w:t>
            </w:r>
          </w:p>
        </w:tc>
      </w:tr>
      <w:tr>
        <w:trPr>
          <w:trHeight w:val="495" w:hRule="atLeast"/>
        </w:trPr>
        <w:tc>
          <w:tcPr>
            <w:tcW w:w="99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Saulėtekių laisvalaikio salėje</w:t>
            </w:r>
          </w:p>
        </w:tc>
      </w:tr>
      <w:tr>
        <w:trPr>
          <w:trHeight w:val="1494" w:hRule="atLeast"/>
        </w:trPr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Rugsėjis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G. Beinarytė - Krunglevičienė</w:t>
            </w:r>
          </w:p>
        </w:tc>
      </w:tr>
      <w:tr>
        <w:trPr>
          <w:trHeight w:val="495" w:hRule="atLeast"/>
        </w:trPr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Kolektyvo repeticijos pagal grafiką ir išvykos su koncertinėmis programomis pagal kvietimus.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22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N.Vyšniauskas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A.Mickutė</w:t>
            </w:r>
          </w:p>
        </w:tc>
      </w:tr>
    </w:tbl>
    <w:p>
      <w:pPr>
        <w:pStyle w:val="Normal"/>
        <w:spacing w:before="240" w:after="240"/>
        <w:rPr>
          <w:color w:val="000000"/>
        </w:rPr>
      </w:pPr>
      <w:r>
        <w:rPr/>
      </w:r>
    </w:p>
    <w:sectPr>
      <w:headerReference w:type="default" r:id="rId2"/>
      <w:footerReference w:type="default" r:id="rId3"/>
      <w:type w:val="nextPage"/>
      <w:pgSz w:w="12240" w:h="15840"/>
      <w:pgMar w:left="1440" w:right="1440" w:gutter="0" w:header="720" w:top="777" w:footer="720" w:bottom="77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altName w:val="serif"/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4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lt-LT" w:eastAsia="lt-L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lt-LT" w:eastAsia="lt-LT" w:bidi="ar-SA"/>
    </w:rPr>
  </w:style>
  <w:style w:type="paragraph" w:styleId="Antrat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color w:val="000000"/>
      <w:sz w:val="40"/>
      <w:szCs w:val="40"/>
    </w:rPr>
  </w:style>
  <w:style w:type="paragraph" w:styleId="Antrat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color w:val="000000"/>
      <w:sz w:val="32"/>
      <w:szCs w:val="32"/>
    </w:rPr>
  </w:style>
  <w:style w:type="paragraph" w:styleId="Antrat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prastasistekstasDiagrama" w:customStyle="1">
    <w:name w:val="Paprastasis tekstas Diagrama"/>
    <w:basedOn w:val="DefaultParagraphFont"/>
    <w:link w:val="PlainText"/>
    <w:uiPriority w:val="99"/>
    <w:qFormat/>
    <w:rsid w:val="004760cd"/>
    <w:rPr>
      <w:rFonts w:ascii="Times New Roman" w:hAnsi="Times New Roman" w:eastAsia="Cambria" w:cs="" w:cstheme="minorBidi" w:eastAsiaTheme="minorHAnsi"/>
      <w:color w:val="000000" w:themeColor="text1"/>
      <w:szCs w:val="21"/>
      <w:lang w:eastAsia="en-US"/>
    </w:rPr>
  </w:style>
  <w:style w:type="paragraph" w:styleId="Antrat">
    <w:name w:val="Antraštė"/>
    <w:basedOn w:val="Normal"/>
    <w:next w:val="Pagrindinisteksta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Pagrindinistekstas">
    <w:name w:val="Body Text"/>
    <w:basedOn w:val="Normal"/>
    <w:pPr>
      <w:spacing w:lineRule="auto" w:line="276" w:before="0" w:after="140"/>
    </w:pPr>
    <w:rPr/>
  </w:style>
  <w:style w:type="paragraph" w:styleId="Sraas">
    <w:name w:val="List"/>
    <w:basedOn w:val="Pagrindinistekstas"/>
    <w:pPr/>
    <w:rPr>
      <w:rFonts w:cs="Arial"/>
    </w:rPr>
  </w:style>
  <w:style w:type="paragraph" w:styleId="Pavadinima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odykl">
    <w:name w:val="Rodyklė"/>
    <w:basedOn w:val="Normal"/>
    <w:qFormat/>
    <w:pPr>
      <w:suppressLineNumbers/>
    </w:pPr>
    <w:rPr>
      <w:rFonts w:cs="Arial"/>
    </w:rPr>
  </w:style>
  <w:style w:type="paragraph" w:styleId="Dokumentopavadinimas">
    <w:name w:val="Title"/>
    <w:basedOn w:val="Normal"/>
    <w:next w:val="Normal"/>
    <w:qFormat/>
    <w:pPr>
      <w:keepNext w:val="true"/>
      <w:keepLines/>
      <w:spacing w:before="0" w:after="60"/>
    </w:pPr>
    <w:rPr>
      <w:color w:val="000000"/>
      <w:sz w:val="52"/>
      <w:szCs w:val="52"/>
    </w:rPr>
  </w:style>
  <w:style w:type="paragraph" w:styleId="Dokumentopaantrat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PlainText">
    <w:name w:val="Plain Text"/>
    <w:basedOn w:val="Normal"/>
    <w:link w:val="PaprastasistekstasDiagrama"/>
    <w:uiPriority w:val="99"/>
    <w:unhideWhenUsed/>
    <w:qFormat/>
    <w:rsid w:val="004760cd"/>
    <w:pPr>
      <w:spacing w:lineRule="auto" w:line="240"/>
    </w:pPr>
    <w:rPr>
      <w:rFonts w:ascii="Times New Roman" w:hAnsi="Times New Roman" w:eastAsia="Cambria" w:cs="" w:cstheme="minorBidi" w:eastAsiaTheme="minorHAnsi"/>
      <w:color w:val="000000" w:themeColor="text1"/>
      <w:szCs w:val="21"/>
      <w:lang w:eastAsia="en-US"/>
    </w:rPr>
  </w:style>
  <w:style w:type="paragraph" w:styleId="NormalWeb">
    <w:name w:val="Normal (Web)"/>
    <w:basedOn w:val="Normal"/>
    <w:uiPriority w:val="99"/>
    <w:unhideWhenUsed/>
    <w:qFormat/>
    <w:rsid w:val="009729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Puslapinantratirporat">
    <w:name w:val="Puslapinė antraštė ir poraštė"/>
    <w:basedOn w:val="Normal"/>
    <w:qFormat/>
    <w:pPr/>
    <w:rPr/>
  </w:style>
  <w:style w:type="paragraph" w:styleId="Puslapinantrat">
    <w:name w:val="Header"/>
    <w:basedOn w:val="Puslapinantratirporat"/>
    <w:pPr/>
    <w:rPr/>
  </w:style>
  <w:style w:type="paragraph" w:styleId="Puslapinporat">
    <w:name w:val="Footer"/>
    <w:basedOn w:val="Puslapinantratirporat"/>
    <w:pPr/>
    <w:rPr/>
  </w:style>
  <w:style w:type="paragraph" w:styleId="Lentelsturinys">
    <w:name w:val="Lentelės turinys"/>
    <w:basedOn w:val="Normal"/>
    <w:qFormat/>
    <w:pPr>
      <w:widowControl w:val="false"/>
      <w:suppressLineNumbers/>
    </w:pPr>
    <w:rPr/>
  </w:style>
  <w:style w:type="paragraph" w:styleId="Lentelsantrat">
    <w:name w:val="Lentelės antraštė"/>
    <w:basedOn w:val="Lentelsturiny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Application>LibreOffice/7.4.3.2$Windows_X86_64 LibreOffice_project/1048a8393ae2eeec98dff31b5c133c5f1d08b890</Application>
  <AppVersion>15.0000</AppVersion>
  <Pages>4</Pages>
  <Words>669</Words>
  <Characters>4705</Characters>
  <CharactersWithSpaces>5361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2026-08-18T14:41:00Z</dcterms:created>
  <dc:creator>Aušros projektai</dc:creator>
  <dc:description/>
  <dc:language>lt-LT</dc:language>
  <cp:lastModifiedBy/>
  <cp:lastPrinted>2026-09-09T11:42:56Z</cp:lastPrinted>
  <dcterms:modified xsi:type="dcterms:W3CDTF">2026-09-09T12:19:41Z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